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60" w:rsidRDefault="00DC4860" w:rsidP="00DC4860">
      <w:pPr>
        <w:spacing w:line="300" w:lineRule="exact"/>
        <w:ind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t>BÀI BÁO:</w:t>
      </w:r>
    </w:p>
    <w:p w:rsidR="00C81F12" w:rsidRPr="00C81F12" w:rsidRDefault="00C81F12" w:rsidP="00C81F12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 w:rsidRPr="00C81F12">
        <w:rPr>
          <w:b/>
          <w:bCs/>
          <w:kern w:val="36"/>
          <w:sz w:val="32"/>
          <w:szCs w:val="32"/>
        </w:rPr>
        <w:t>Quy định mới về văn bằng, chứng chỉ thuyền viên tàu cá</w:t>
      </w:r>
    </w:p>
    <w:p w:rsidR="00C81F12" w:rsidRDefault="00C81F12" w:rsidP="00C81F12">
      <w:pPr>
        <w:spacing w:before="100" w:beforeAutospacing="1" w:after="100" w:afterAutospacing="1"/>
        <w:ind w:firstLine="720"/>
        <w:jc w:val="both"/>
        <w:rPr>
          <w:b/>
          <w:bCs/>
          <w:szCs w:val="28"/>
        </w:rPr>
      </w:pPr>
    </w:p>
    <w:p w:rsidR="00C81F12" w:rsidRPr="00C81F12" w:rsidRDefault="00F945FB" w:rsidP="00C81F12">
      <w:pPr>
        <w:spacing w:before="40" w:after="40" w:line="320" w:lineRule="exact"/>
        <w:ind w:firstLine="720"/>
        <w:jc w:val="both"/>
        <w:rPr>
          <w:szCs w:val="28"/>
        </w:rPr>
      </w:pPr>
      <w:r>
        <w:rPr>
          <w:b/>
          <w:bCs/>
          <w:szCs w:val="28"/>
        </w:rPr>
        <w:t xml:space="preserve">Ngày 15/11/2018, Bộ Nông nghiệp và Phát triển nông thôn ban hành </w:t>
      </w:r>
      <w:r w:rsidR="00C81F12" w:rsidRPr="00C81F12">
        <w:rPr>
          <w:b/>
          <w:bCs/>
          <w:szCs w:val="28"/>
        </w:rPr>
        <w:t>Thông tư 22/2018/TT-BNNPTNT quy định về thuyền viên tàu cá, tàu công vụ thủy sản.</w:t>
      </w:r>
    </w:p>
    <w:p w:rsidR="00C81F12" w:rsidRPr="00C81F12" w:rsidRDefault="00C81F12" w:rsidP="00C81F12">
      <w:pPr>
        <w:spacing w:before="40" w:after="40" w:line="320" w:lineRule="exact"/>
        <w:ind w:firstLine="720"/>
        <w:rPr>
          <w:szCs w:val="28"/>
        </w:rPr>
      </w:pPr>
      <w:r w:rsidRPr="00C81F12">
        <w:rPr>
          <w:szCs w:val="28"/>
        </w:rPr>
        <w:t>Theo đó, thuyền trưởng, thuyền phó, máy trưởng, thợ máy tàu cá phải có văn bằng, chứng chỉ các hạng theo nhóm tàu cá như sau:</w:t>
      </w:r>
    </w:p>
    <w:p w:rsidR="004A70EF" w:rsidRPr="00C81F12" w:rsidRDefault="00BB7B38" w:rsidP="00C81F12">
      <w:pPr>
        <w:spacing w:before="40" w:after="40" w:line="320" w:lineRule="exact"/>
        <w:ind w:firstLine="720"/>
        <w:jc w:val="both"/>
        <w:rPr>
          <w:b/>
          <w:bCs/>
          <w:szCs w:val="28"/>
        </w:rPr>
      </w:pPr>
      <w:r w:rsidRPr="00C81F12">
        <w:rPr>
          <w:b/>
          <w:bCs/>
          <w:szCs w:val="28"/>
        </w:rPr>
        <w:t xml:space="preserve">I. </w:t>
      </w:r>
      <w:r w:rsidR="004A70EF" w:rsidRPr="00C81F12">
        <w:rPr>
          <w:b/>
          <w:bCs/>
          <w:szCs w:val="28"/>
          <w:lang w:val="vi-VN"/>
        </w:rPr>
        <w:t>Quy định văn bằng, chứng chỉ thuyền viên tàu cá</w:t>
      </w:r>
    </w:p>
    <w:p w:rsidR="004A70EF" w:rsidRPr="00C81F12" w:rsidRDefault="004A70EF" w:rsidP="00C81F12">
      <w:pPr>
        <w:spacing w:before="40" w:after="40" w:line="320" w:lineRule="exact"/>
        <w:ind w:firstLine="720"/>
        <w:jc w:val="both"/>
        <w:rPr>
          <w:szCs w:val="28"/>
        </w:rPr>
      </w:pPr>
      <w:r w:rsidRPr="00C81F12">
        <w:rPr>
          <w:szCs w:val="28"/>
          <w:lang w:val="vi-VN"/>
        </w:rPr>
        <w:t>a) Thuyền trư</w:t>
      </w:r>
      <w:r w:rsidRPr="00C81F12">
        <w:rPr>
          <w:szCs w:val="28"/>
        </w:rPr>
        <w:t>ở</w:t>
      </w:r>
      <w:r w:rsidRPr="00C81F12">
        <w:rPr>
          <w:szCs w:val="28"/>
          <w:lang w:val="vi-VN"/>
        </w:rPr>
        <w:t>ng, thuyền phó, máy trư</w:t>
      </w:r>
      <w:r w:rsidRPr="00C81F12">
        <w:rPr>
          <w:szCs w:val="28"/>
        </w:rPr>
        <w:t>ở</w:t>
      </w:r>
      <w:r w:rsidRPr="00C81F12">
        <w:rPr>
          <w:szCs w:val="28"/>
          <w:lang w:val="vi-VN"/>
        </w:rPr>
        <w:t>ng, thợ máy tàu cá phải có văn bằng, chứng chỉ các hạng theo nhóm tàu cá như sau:</w:t>
      </w:r>
    </w:p>
    <w:tbl>
      <w:tblPr>
        <w:tblW w:w="507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7"/>
        <w:gridCol w:w="1764"/>
        <w:gridCol w:w="1738"/>
        <w:gridCol w:w="1935"/>
        <w:gridCol w:w="1922"/>
        <w:gridCol w:w="1865"/>
      </w:tblGrid>
      <w:tr w:rsidR="004A70EF" w:rsidRPr="00C22012" w:rsidTr="00AC2836">
        <w:trPr>
          <w:tblCellSpacing w:w="0" w:type="dxa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b/>
                <w:bCs/>
                <w:szCs w:val="28"/>
                <w:lang w:val="vi-VN"/>
              </w:rPr>
              <w:t>TT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b/>
                <w:bCs/>
                <w:szCs w:val="28"/>
                <w:lang w:val="vi-VN"/>
              </w:rPr>
              <w:t>Chức danh</w:t>
            </w:r>
          </w:p>
        </w:tc>
        <w:tc>
          <w:tcPr>
            <w:tcW w:w="73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b/>
                <w:bCs/>
                <w:szCs w:val="28"/>
                <w:lang w:val="vi-VN"/>
              </w:rPr>
              <w:t>Phân hạng văn bằng, chứng chỉ theo nhóm tàu cá</w:t>
            </w:r>
          </w:p>
        </w:tc>
      </w:tr>
      <w:tr w:rsidR="004A70EF" w:rsidRPr="00C22012" w:rsidTr="00AC283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rPr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b/>
                <w:bCs/>
                <w:szCs w:val="28"/>
                <w:lang w:val="vi-VN"/>
              </w:rPr>
              <w:t>Nhóm IV từ 06 - &lt; 12m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b/>
                <w:bCs/>
                <w:szCs w:val="28"/>
                <w:lang w:val="vi-VN"/>
              </w:rPr>
              <w:t>Nhóm III từ 12 - &lt;15m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b/>
                <w:bCs/>
                <w:szCs w:val="28"/>
                <w:lang w:val="vi-VN"/>
              </w:rPr>
              <w:t>Nhóm II từ 15 - &lt;24m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b/>
                <w:bCs/>
                <w:szCs w:val="28"/>
                <w:lang w:val="vi-VN"/>
              </w:rPr>
              <w:t>Nhóm I từ 24m trở lên</w:t>
            </w:r>
          </w:p>
        </w:tc>
      </w:tr>
      <w:tr w:rsidR="004A70EF" w:rsidRPr="00C22012" w:rsidTr="00AC2836">
        <w:trPr>
          <w:trHeight w:val="993"/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Thuyền trưởng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Thuyền trưởng tàu cá hạng III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Thuyền trưởng tàu cá hạng III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Thuyền trưởng tàu cá hạng II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Thuyền trưởng tàu c</w:t>
            </w:r>
            <w:r w:rsidRPr="00C22012">
              <w:rPr>
                <w:szCs w:val="28"/>
              </w:rPr>
              <w:t>á</w:t>
            </w:r>
            <w:r w:rsidRPr="00C22012">
              <w:rPr>
                <w:szCs w:val="28"/>
                <w:lang w:val="vi-VN"/>
              </w:rPr>
              <w:t xml:space="preserve"> hạng I</w:t>
            </w:r>
          </w:p>
        </w:tc>
      </w:tr>
      <w:tr w:rsidR="004A70EF" w:rsidRPr="00C22012" w:rsidTr="00AC2836">
        <w:trPr>
          <w:tblCellSpacing w:w="0" w:type="dxa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2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Thuyền phó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-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-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-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Thuyền trưởng tàu cá hạng II</w:t>
            </w:r>
          </w:p>
        </w:tc>
      </w:tr>
      <w:tr w:rsidR="004A70EF" w:rsidRPr="00C22012" w:rsidTr="00AC2836">
        <w:trPr>
          <w:tblCellSpacing w:w="0" w:type="dxa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Máy trưởng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-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Máy trưởng tàu cá hạng III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Máy trưởng tàu cá hạng II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Máy trưởng tàu cá hạng I</w:t>
            </w:r>
          </w:p>
        </w:tc>
      </w:tr>
      <w:tr w:rsidR="004A70EF" w:rsidRPr="00C22012" w:rsidTr="00AC2836">
        <w:trPr>
          <w:trHeight w:val="588"/>
          <w:tblCellSpacing w:w="0" w:type="dxa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Thợ máy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-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-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Thợ máy tàu cá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EF" w:rsidRPr="00C22012" w:rsidRDefault="004A70EF" w:rsidP="00C81F12">
            <w:pPr>
              <w:spacing w:before="40" w:after="40" w:line="320" w:lineRule="exact"/>
              <w:jc w:val="center"/>
              <w:rPr>
                <w:szCs w:val="28"/>
              </w:rPr>
            </w:pPr>
            <w:r w:rsidRPr="00C22012">
              <w:rPr>
                <w:szCs w:val="28"/>
                <w:lang w:val="vi-VN"/>
              </w:rPr>
              <w:t>Thợ máy tàu cá</w:t>
            </w:r>
          </w:p>
        </w:tc>
      </w:tr>
    </w:tbl>
    <w:p w:rsidR="004A70EF" w:rsidRPr="00C22012" w:rsidRDefault="004A70EF" w:rsidP="00C81F12">
      <w:pPr>
        <w:spacing w:before="40" w:after="40" w:line="320" w:lineRule="exact"/>
        <w:ind w:firstLine="720"/>
        <w:jc w:val="both"/>
        <w:rPr>
          <w:szCs w:val="28"/>
        </w:rPr>
      </w:pPr>
      <w:r w:rsidRPr="00C22012">
        <w:rPr>
          <w:szCs w:val="28"/>
          <w:lang w:val="vi-VN"/>
        </w:rPr>
        <w:t>b) Người có văn bằng, ch</w:t>
      </w:r>
      <w:r w:rsidRPr="00C22012">
        <w:rPr>
          <w:szCs w:val="28"/>
        </w:rPr>
        <w:t>ứ</w:t>
      </w:r>
      <w:r w:rsidRPr="00C22012">
        <w:rPr>
          <w:szCs w:val="28"/>
          <w:lang w:val="vi-VN"/>
        </w:rPr>
        <w:t>ng chỉ thuyền trưởng, máy trưởng tàu cá hạng I đủ điều kiện đảm nhiệm chức danh thuyền trưởng, máy trưởng tàu cá hạng II và hạng III; người có văn bằng, chứng chỉ thuyền trưởng, máy trưởng tàu cá hạng II đủ điều kiện đảm nhiệm chức danh thuyền trưởng, máy trư</w:t>
      </w:r>
      <w:r w:rsidRPr="00C22012">
        <w:rPr>
          <w:szCs w:val="28"/>
        </w:rPr>
        <w:t>ở</w:t>
      </w:r>
      <w:r w:rsidRPr="00C22012">
        <w:rPr>
          <w:szCs w:val="28"/>
          <w:lang w:val="vi-VN"/>
        </w:rPr>
        <w:t>ng tàu cá hạng III; người có văn bằng, chứng chỉ thuyền trưởng hạng II, đủ điều kiện đảm nhiệm chức danh thuyền phó tàu cá hạng I.</w:t>
      </w:r>
    </w:p>
    <w:p w:rsidR="004A70EF" w:rsidRPr="004A70EF" w:rsidRDefault="00BB7B38" w:rsidP="00C81F12">
      <w:pPr>
        <w:pStyle w:val="NormalWeb"/>
        <w:spacing w:before="40" w:beforeAutospacing="0" w:after="40" w:afterAutospacing="0" w:line="320" w:lineRule="exact"/>
        <w:ind w:firstLine="720"/>
        <w:jc w:val="both"/>
        <w:rPr>
          <w:sz w:val="28"/>
          <w:szCs w:val="28"/>
        </w:rPr>
      </w:pPr>
      <w:bookmarkStart w:id="0" w:name="dieu_38"/>
      <w:r>
        <w:rPr>
          <w:b/>
          <w:bCs/>
          <w:sz w:val="28"/>
          <w:szCs w:val="28"/>
        </w:rPr>
        <w:t>II</w:t>
      </w:r>
      <w:r w:rsidR="004A70EF">
        <w:rPr>
          <w:b/>
          <w:bCs/>
          <w:sz w:val="28"/>
          <w:szCs w:val="28"/>
        </w:rPr>
        <w:t>. Nếu v</w:t>
      </w:r>
      <w:r w:rsidR="004A70EF" w:rsidRPr="00E76562">
        <w:rPr>
          <w:b/>
          <w:bCs/>
          <w:sz w:val="28"/>
          <w:szCs w:val="28"/>
          <w:lang w:val="vi-VN"/>
        </w:rPr>
        <w:t>i phạm quy định về thuyền viên, người làm việc trên tàu cá</w:t>
      </w:r>
      <w:bookmarkEnd w:id="0"/>
      <w:r w:rsidR="004A70EF">
        <w:rPr>
          <w:b/>
          <w:bCs/>
          <w:sz w:val="28"/>
          <w:szCs w:val="28"/>
        </w:rPr>
        <w:t xml:space="preserve"> sẽ bị xử phạt:</w:t>
      </w:r>
    </w:p>
    <w:p w:rsidR="004A70EF" w:rsidRPr="00E76562" w:rsidRDefault="004A70EF" w:rsidP="00C81F12">
      <w:pPr>
        <w:pStyle w:val="NormalWeb"/>
        <w:spacing w:before="40" w:beforeAutospacing="0" w:after="40" w:afterAutospacing="0" w:line="320" w:lineRule="exact"/>
        <w:ind w:firstLine="720"/>
        <w:jc w:val="both"/>
        <w:rPr>
          <w:sz w:val="28"/>
          <w:szCs w:val="28"/>
        </w:rPr>
      </w:pPr>
      <w:r w:rsidRPr="00E76562">
        <w:rPr>
          <w:sz w:val="28"/>
          <w:szCs w:val="28"/>
          <w:lang w:val="vi-VN"/>
        </w:rPr>
        <w:t>1. Phạt tiền từ 300.000 đồng đến 500.000 đồng đối với thuyền viên, người làm việc trên tàu cá không mang theo gi</w:t>
      </w:r>
      <w:r w:rsidRPr="00E76562">
        <w:rPr>
          <w:sz w:val="28"/>
          <w:szCs w:val="28"/>
        </w:rPr>
        <w:t>ấ</w:t>
      </w:r>
      <w:r w:rsidRPr="00E76562">
        <w:rPr>
          <w:sz w:val="28"/>
          <w:szCs w:val="28"/>
          <w:lang w:val="vi-VN"/>
        </w:rPr>
        <w:t>y tờ tùy thân.</w:t>
      </w:r>
    </w:p>
    <w:p w:rsidR="004A70EF" w:rsidRPr="00E76562" w:rsidRDefault="004A70EF" w:rsidP="00C81F12">
      <w:pPr>
        <w:pStyle w:val="NormalWeb"/>
        <w:spacing w:before="40" w:beforeAutospacing="0" w:after="40" w:afterAutospacing="0" w:line="320" w:lineRule="exact"/>
        <w:ind w:firstLine="720"/>
        <w:jc w:val="both"/>
        <w:rPr>
          <w:sz w:val="28"/>
          <w:szCs w:val="28"/>
        </w:rPr>
      </w:pPr>
      <w:r w:rsidRPr="00E76562">
        <w:rPr>
          <w:sz w:val="28"/>
          <w:szCs w:val="28"/>
          <w:lang w:val="vi-VN"/>
        </w:rPr>
        <w:t>2. Phạt tiền từ 1.000.000 đồng đến 2.000.000 đồng đối với thuyền viên trên tàu cá không có tên t</w:t>
      </w:r>
      <w:r w:rsidRPr="00E76562">
        <w:rPr>
          <w:sz w:val="28"/>
          <w:szCs w:val="28"/>
        </w:rPr>
        <w:t>r</w:t>
      </w:r>
      <w:r w:rsidRPr="00E76562">
        <w:rPr>
          <w:sz w:val="28"/>
          <w:szCs w:val="28"/>
          <w:lang w:val="vi-VN"/>
        </w:rPr>
        <w:t xml:space="preserve">ong </w:t>
      </w:r>
      <w:r w:rsidRPr="00E76562">
        <w:rPr>
          <w:sz w:val="28"/>
          <w:szCs w:val="28"/>
        </w:rPr>
        <w:t xml:space="preserve">Sổ </w:t>
      </w:r>
      <w:r w:rsidRPr="00E76562">
        <w:rPr>
          <w:sz w:val="28"/>
          <w:szCs w:val="28"/>
          <w:lang w:val="vi-VN"/>
        </w:rPr>
        <w:t>danh bạ thuyền viên tàu cá.</w:t>
      </w:r>
    </w:p>
    <w:p w:rsidR="004A70EF" w:rsidRPr="00E76562" w:rsidRDefault="004A70EF" w:rsidP="00C81F12">
      <w:pPr>
        <w:pStyle w:val="NormalWeb"/>
        <w:spacing w:before="40" w:beforeAutospacing="0" w:after="40" w:afterAutospacing="0" w:line="320" w:lineRule="exact"/>
        <w:ind w:firstLine="720"/>
        <w:jc w:val="both"/>
        <w:rPr>
          <w:sz w:val="28"/>
          <w:szCs w:val="28"/>
        </w:rPr>
      </w:pPr>
      <w:r w:rsidRPr="00E76562">
        <w:rPr>
          <w:sz w:val="28"/>
          <w:szCs w:val="28"/>
          <w:lang w:val="vi-VN"/>
        </w:rPr>
        <w:t>3. Phạt tiền từ 5.000.000 đồng đến 10.000.000 đồng đối một trong các hành vi sau đây:</w:t>
      </w:r>
    </w:p>
    <w:p w:rsidR="004A70EF" w:rsidRPr="00E76562" w:rsidRDefault="004A70EF" w:rsidP="00C81F12">
      <w:pPr>
        <w:pStyle w:val="NormalWeb"/>
        <w:spacing w:before="40" w:beforeAutospacing="0" w:after="40" w:afterAutospacing="0" w:line="320" w:lineRule="exact"/>
        <w:ind w:firstLine="720"/>
        <w:jc w:val="both"/>
        <w:rPr>
          <w:sz w:val="28"/>
          <w:szCs w:val="28"/>
        </w:rPr>
      </w:pPr>
      <w:r w:rsidRPr="00E76562">
        <w:rPr>
          <w:sz w:val="28"/>
          <w:szCs w:val="28"/>
          <w:lang w:val="vi-VN"/>
        </w:rPr>
        <w:t>a) Thuyền trưởng, máy trưởng không có văn bằng hoặc chứng chỉ theo quy định</w:t>
      </w:r>
    </w:p>
    <w:p w:rsidR="004A70EF" w:rsidRPr="00E76562" w:rsidRDefault="004A70EF" w:rsidP="00C81F12">
      <w:pPr>
        <w:pStyle w:val="NormalWeb"/>
        <w:spacing w:before="40" w:beforeAutospacing="0" w:after="40" w:afterAutospacing="0" w:line="320" w:lineRule="exact"/>
        <w:ind w:firstLine="720"/>
        <w:jc w:val="both"/>
        <w:rPr>
          <w:sz w:val="28"/>
          <w:szCs w:val="28"/>
        </w:rPr>
      </w:pPr>
      <w:r w:rsidRPr="00E76562">
        <w:rPr>
          <w:sz w:val="28"/>
          <w:szCs w:val="28"/>
          <w:lang w:val="vi-VN"/>
        </w:rPr>
        <w:lastRenderedPageBreak/>
        <w:t xml:space="preserve">b) Không có </w:t>
      </w:r>
      <w:r w:rsidRPr="00E76562">
        <w:rPr>
          <w:sz w:val="28"/>
          <w:szCs w:val="28"/>
        </w:rPr>
        <w:t xml:space="preserve">Sổ </w:t>
      </w:r>
      <w:r w:rsidRPr="00E76562">
        <w:rPr>
          <w:sz w:val="28"/>
          <w:szCs w:val="28"/>
          <w:lang w:val="vi-VN"/>
        </w:rPr>
        <w:t>danh bạ thuyền viên tàu cá theo quy định.</w:t>
      </w:r>
    </w:p>
    <w:p w:rsidR="004A70EF" w:rsidRPr="00E76562" w:rsidRDefault="004A70EF" w:rsidP="00C81F12">
      <w:pPr>
        <w:pStyle w:val="NormalWeb"/>
        <w:spacing w:before="40" w:beforeAutospacing="0" w:after="40" w:afterAutospacing="0" w:line="320" w:lineRule="exact"/>
        <w:ind w:firstLine="720"/>
        <w:jc w:val="both"/>
        <w:rPr>
          <w:sz w:val="28"/>
          <w:szCs w:val="28"/>
        </w:rPr>
      </w:pPr>
      <w:r w:rsidRPr="00E76562">
        <w:rPr>
          <w:sz w:val="28"/>
          <w:szCs w:val="28"/>
          <w:lang w:val="vi-VN"/>
        </w:rPr>
        <w:t>4. Đối với hành vi không mua bảo hiểm cho thuyền viên tàu cá bị xử phạt như sau:</w:t>
      </w:r>
    </w:p>
    <w:p w:rsidR="004A70EF" w:rsidRPr="00E76562" w:rsidRDefault="004A70EF" w:rsidP="00C81F12">
      <w:pPr>
        <w:pStyle w:val="NormalWeb"/>
        <w:spacing w:before="40" w:beforeAutospacing="0" w:after="40" w:afterAutospacing="0" w:line="320" w:lineRule="exact"/>
        <w:ind w:firstLine="720"/>
        <w:jc w:val="both"/>
        <w:rPr>
          <w:sz w:val="28"/>
          <w:szCs w:val="28"/>
        </w:rPr>
      </w:pPr>
      <w:r w:rsidRPr="00E76562">
        <w:rPr>
          <w:sz w:val="28"/>
          <w:szCs w:val="28"/>
          <w:lang w:val="vi-VN"/>
        </w:rPr>
        <w:t>a) Phạt tiền từ 5.000.000 đồng đến 7.000.000 đồng đối với chủ tàu cá không mua bảo hiểm thuyền viên dưới 3 thuyền viên làm việc trên tàu cá;</w:t>
      </w:r>
    </w:p>
    <w:p w:rsidR="004A70EF" w:rsidRPr="00E76562" w:rsidRDefault="004A70EF" w:rsidP="00C81F12">
      <w:pPr>
        <w:pStyle w:val="NormalWeb"/>
        <w:spacing w:before="40" w:beforeAutospacing="0" w:after="40" w:afterAutospacing="0" w:line="320" w:lineRule="exact"/>
        <w:ind w:firstLine="720"/>
        <w:jc w:val="both"/>
        <w:rPr>
          <w:sz w:val="28"/>
          <w:szCs w:val="28"/>
        </w:rPr>
      </w:pPr>
      <w:r w:rsidRPr="00E76562">
        <w:rPr>
          <w:sz w:val="28"/>
          <w:szCs w:val="28"/>
          <w:lang w:val="vi-VN"/>
        </w:rPr>
        <w:t>b) Phạt tiền từ 7.000.000 đồng đến 10.000.000 đồng đối với chủ tàu cá không mua bảo hiểm thuyền viên từ 3 dưới 5 thuyền viên làm việc trên tàu cá;</w:t>
      </w:r>
    </w:p>
    <w:p w:rsidR="004A70EF" w:rsidRPr="00E76562" w:rsidRDefault="004A70EF" w:rsidP="00C81F12">
      <w:pPr>
        <w:pStyle w:val="NormalWeb"/>
        <w:spacing w:before="40" w:beforeAutospacing="0" w:after="40" w:afterAutospacing="0" w:line="320" w:lineRule="exact"/>
        <w:ind w:firstLine="720"/>
        <w:jc w:val="both"/>
        <w:rPr>
          <w:sz w:val="28"/>
          <w:szCs w:val="28"/>
        </w:rPr>
      </w:pPr>
      <w:r w:rsidRPr="00E76562">
        <w:rPr>
          <w:sz w:val="28"/>
          <w:szCs w:val="28"/>
          <w:lang w:val="vi-VN"/>
        </w:rPr>
        <w:t>c) Phạt tiền từ 10.000.000 đồng đến 15.000.000 đồng đối với chủ tàu cá không mua bảo hiểm thuyền viên từ 5 đến dưới 10 thuyền viên làm việc trên tàu cá;</w:t>
      </w:r>
    </w:p>
    <w:p w:rsidR="00C16CDD" w:rsidRPr="00BB7B38" w:rsidRDefault="004A70EF" w:rsidP="00C81F12">
      <w:pPr>
        <w:pStyle w:val="NormalWeb"/>
        <w:spacing w:before="40" w:beforeAutospacing="0" w:after="40" w:afterAutospacing="0" w:line="320" w:lineRule="exact"/>
        <w:ind w:firstLine="720"/>
        <w:jc w:val="both"/>
        <w:rPr>
          <w:sz w:val="28"/>
          <w:szCs w:val="28"/>
        </w:rPr>
      </w:pPr>
      <w:r w:rsidRPr="00E76562">
        <w:rPr>
          <w:sz w:val="28"/>
          <w:szCs w:val="28"/>
          <w:lang w:val="vi-VN"/>
        </w:rPr>
        <w:t>d) Phạt tiền từ 15.000.000 đồng đến 20.000.000 đồng đối với chủ tàu cá không mua bảo hiểm thuyền viên từ 10 thuyền viên trở lên làm việc trên tàu cá.</w:t>
      </w:r>
    </w:p>
    <w:sectPr w:rsidR="00C16CDD" w:rsidRPr="00BB7B38" w:rsidSect="00C81F12">
      <w:pgSz w:w="12240" w:h="15840"/>
      <w:pgMar w:top="680" w:right="1134" w:bottom="680" w:left="147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70EF"/>
    <w:rsid w:val="00141800"/>
    <w:rsid w:val="001D5F3C"/>
    <w:rsid w:val="00327AB2"/>
    <w:rsid w:val="004A70EF"/>
    <w:rsid w:val="00594D99"/>
    <w:rsid w:val="007D63F2"/>
    <w:rsid w:val="00BB7B38"/>
    <w:rsid w:val="00C16CDD"/>
    <w:rsid w:val="00C45729"/>
    <w:rsid w:val="00C81F12"/>
    <w:rsid w:val="00DC4860"/>
    <w:rsid w:val="00F94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0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link w:val="Heading1Char"/>
    <w:uiPriority w:val="9"/>
    <w:qFormat/>
    <w:rsid w:val="00C81F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70EF"/>
    <w:pPr>
      <w:spacing w:before="100" w:beforeAutospacing="1" w:after="100" w:afterAutospacing="1"/>
    </w:pPr>
    <w:rPr>
      <w:sz w:val="24"/>
    </w:rPr>
  </w:style>
  <w:style w:type="paragraph" w:styleId="ListParagraph">
    <w:name w:val="List Paragraph"/>
    <w:basedOn w:val="Normal"/>
    <w:uiPriority w:val="34"/>
    <w:qFormat/>
    <w:rsid w:val="00BB7B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81F1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81F1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KT</dc:creator>
  <cp:lastModifiedBy>TRAN TUAN</cp:lastModifiedBy>
  <cp:revision>2</cp:revision>
  <cp:lastPrinted>2019-10-14T02:17:00Z</cp:lastPrinted>
  <dcterms:created xsi:type="dcterms:W3CDTF">2020-08-19T09:32:00Z</dcterms:created>
  <dcterms:modified xsi:type="dcterms:W3CDTF">2020-08-19T09:32:00Z</dcterms:modified>
</cp:coreProperties>
</file>